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3E5F4" w14:textId="4153CF8D" w:rsidR="000D4BE0" w:rsidRPr="009A3B18" w:rsidRDefault="00FC0369" w:rsidP="009A3B18">
      <w:pPr>
        <w:spacing w:after="0" w:line="264" w:lineRule="auto"/>
        <w:rPr>
          <w:rFonts w:ascii="Arial" w:hAnsi="Arial" w:cs="Arial"/>
          <w:b/>
          <w:sz w:val="20"/>
        </w:rPr>
      </w:pPr>
      <w:r w:rsidRPr="009A3B18">
        <w:rPr>
          <w:rFonts w:ascii="Arial" w:hAnsi="Arial" w:cs="Arial"/>
          <w:b/>
          <w:noProof/>
          <w:sz w:val="20"/>
        </w:rPr>
        <w:drawing>
          <wp:anchor distT="0" distB="0" distL="114300" distR="114300" simplePos="0" relativeHeight="251658752" behindDoc="1" locked="0" layoutInCell="1" allowOverlap="1" wp14:anchorId="3A95A90C" wp14:editId="1A83177D">
            <wp:simplePos x="0" y="0"/>
            <wp:positionH relativeFrom="column">
              <wp:posOffset>-32385</wp:posOffset>
            </wp:positionH>
            <wp:positionV relativeFrom="paragraph">
              <wp:posOffset>-1371600</wp:posOffset>
            </wp:positionV>
            <wp:extent cx="2667000" cy="571500"/>
            <wp:effectExtent l="19050" t="0" r="0" b="0"/>
            <wp:wrapTight wrapText="bothSides">
              <wp:wrapPolygon edited="0">
                <wp:start x="-154" y="0"/>
                <wp:lineTo x="-154" y="20880"/>
                <wp:lineTo x="21600" y="20880"/>
                <wp:lineTo x="21600" y="0"/>
                <wp:lineTo x="-154" y="0"/>
              </wp:wrapPolygon>
            </wp:wrapTight>
            <wp:docPr id="3" name="Bild 2" descr="C:\lobo_view\OEE-ZER.kun\{AE790CB1-15FA-4B13-AB11-09EC8AC7ECDA}\6\6E1A5\6E1A7\0\0\62F\0\Logo EKW NEU Briefkopf_gültig ab Augu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bo_view\OEE-ZER.kun\{AE790CB1-15FA-4B13-AB11-09EC8AC7ECDA}\6\6E1A5\6E1A7\0\0\62F\0\Logo EKW NEU Briefkopf_gültig ab August.jpg"/>
                    <pic:cNvPicPr>
                      <a:picLocks noChangeAspect="1" noChangeArrowheads="1"/>
                    </pic:cNvPicPr>
                  </pic:nvPicPr>
                  <pic:blipFill>
                    <a:blip r:embed="rId8" cstate="print"/>
                    <a:srcRect/>
                    <a:stretch>
                      <a:fillRect/>
                    </a:stretch>
                  </pic:blipFill>
                  <pic:spPr bwMode="auto">
                    <a:xfrm>
                      <a:off x="0" y="0"/>
                      <a:ext cx="2667000" cy="571500"/>
                    </a:xfrm>
                    <a:prstGeom prst="rect">
                      <a:avLst/>
                    </a:prstGeom>
                    <a:noFill/>
                    <a:ln w="9525">
                      <a:noFill/>
                      <a:miter lim="800000"/>
                      <a:headEnd/>
                      <a:tailEnd/>
                    </a:ln>
                  </pic:spPr>
                </pic:pic>
              </a:graphicData>
            </a:graphic>
          </wp:anchor>
        </w:drawing>
      </w:r>
      <w:r w:rsidR="002F3853" w:rsidRPr="009A3B18">
        <w:rPr>
          <w:rFonts w:ascii="Arial" w:hAnsi="Arial" w:cs="Arial"/>
          <w:b/>
          <w:sz w:val="20"/>
        </w:rPr>
        <w:t>Medienmitteilung</w:t>
      </w:r>
    </w:p>
    <w:p w14:paraId="76E9951C" w14:textId="1A5FD72C" w:rsidR="000C323D" w:rsidRPr="009A3B18" w:rsidRDefault="00EA4CDB" w:rsidP="009A3B18">
      <w:pPr>
        <w:pStyle w:val="Default"/>
        <w:spacing w:line="264" w:lineRule="auto"/>
        <w:rPr>
          <w:sz w:val="20"/>
          <w:szCs w:val="22"/>
        </w:rPr>
      </w:pPr>
      <w:r w:rsidRPr="009A3B18">
        <w:rPr>
          <w:sz w:val="20"/>
          <w:szCs w:val="22"/>
        </w:rPr>
        <w:t xml:space="preserve">Zernez, </w:t>
      </w:r>
      <w:r w:rsidR="00506EA8">
        <w:rPr>
          <w:sz w:val="20"/>
          <w:szCs w:val="22"/>
        </w:rPr>
        <w:t>15</w:t>
      </w:r>
      <w:r w:rsidRPr="009A3B18">
        <w:rPr>
          <w:sz w:val="20"/>
          <w:szCs w:val="22"/>
        </w:rPr>
        <w:t>.12.2023</w:t>
      </w:r>
    </w:p>
    <w:p w14:paraId="08D655FE" w14:textId="7A31AA67" w:rsidR="009A3B18" w:rsidRDefault="009A3B18" w:rsidP="009A3B18">
      <w:pPr>
        <w:pStyle w:val="Default"/>
        <w:spacing w:line="264" w:lineRule="auto"/>
        <w:rPr>
          <w:sz w:val="20"/>
          <w:szCs w:val="22"/>
        </w:rPr>
      </w:pPr>
    </w:p>
    <w:p w14:paraId="5E631BE4" w14:textId="77777777" w:rsidR="00BF376D" w:rsidRPr="009A3B18" w:rsidRDefault="00BF376D" w:rsidP="009A3B18">
      <w:pPr>
        <w:pStyle w:val="Default"/>
        <w:spacing w:line="264" w:lineRule="auto"/>
        <w:rPr>
          <w:sz w:val="20"/>
          <w:szCs w:val="22"/>
        </w:rPr>
      </w:pPr>
      <w:bookmarkStart w:id="0" w:name="_GoBack"/>
      <w:bookmarkEnd w:id="0"/>
    </w:p>
    <w:p w14:paraId="263D2EF4" w14:textId="70E12290" w:rsidR="00EA4CDB" w:rsidRPr="009A3B18" w:rsidRDefault="00705018" w:rsidP="009A3B18">
      <w:pPr>
        <w:pStyle w:val="Default"/>
        <w:spacing w:line="264" w:lineRule="auto"/>
        <w:rPr>
          <w:b/>
          <w:sz w:val="22"/>
          <w:szCs w:val="22"/>
        </w:rPr>
      </w:pPr>
      <w:r>
        <w:rPr>
          <w:b/>
          <w:sz w:val="22"/>
          <w:szCs w:val="22"/>
        </w:rPr>
        <w:t xml:space="preserve">EKW nimmt neue Solarstromanlage </w:t>
      </w:r>
      <w:r w:rsidRPr="009A3B18">
        <w:rPr>
          <w:b/>
          <w:sz w:val="22"/>
          <w:szCs w:val="22"/>
        </w:rPr>
        <w:t xml:space="preserve">in Punt </w:t>
      </w:r>
      <w:proofErr w:type="spellStart"/>
      <w:r w:rsidRPr="009A3B18">
        <w:rPr>
          <w:b/>
          <w:sz w:val="22"/>
          <w:szCs w:val="22"/>
        </w:rPr>
        <w:t>dal</w:t>
      </w:r>
      <w:proofErr w:type="spellEnd"/>
      <w:r w:rsidRPr="009A3B18">
        <w:rPr>
          <w:b/>
          <w:sz w:val="22"/>
          <w:szCs w:val="22"/>
        </w:rPr>
        <w:t xml:space="preserve"> </w:t>
      </w:r>
      <w:proofErr w:type="spellStart"/>
      <w:r w:rsidRPr="009A3B18">
        <w:rPr>
          <w:b/>
          <w:sz w:val="22"/>
          <w:szCs w:val="22"/>
        </w:rPr>
        <w:t>Gall</w:t>
      </w:r>
      <w:proofErr w:type="spellEnd"/>
      <w:r>
        <w:rPr>
          <w:b/>
          <w:sz w:val="22"/>
          <w:szCs w:val="22"/>
        </w:rPr>
        <w:t xml:space="preserve"> in Betrieb</w:t>
      </w:r>
    </w:p>
    <w:p w14:paraId="50477479" w14:textId="40195231" w:rsidR="00EA4CDB" w:rsidRPr="009A3B18" w:rsidRDefault="00EA4CDB" w:rsidP="009A3B18">
      <w:pPr>
        <w:pStyle w:val="Default"/>
        <w:spacing w:line="264" w:lineRule="auto"/>
        <w:rPr>
          <w:b/>
          <w:sz w:val="20"/>
          <w:szCs w:val="22"/>
        </w:rPr>
      </w:pPr>
    </w:p>
    <w:p w14:paraId="4A037DF5" w14:textId="142B55F6" w:rsidR="00EA3299" w:rsidRPr="009A3B18" w:rsidRDefault="00705018" w:rsidP="009A3B18">
      <w:pPr>
        <w:pStyle w:val="Default"/>
        <w:spacing w:line="264" w:lineRule="auto"/>
        <w:rPr>
          <w:b/>
          <w:sz w:val="20"/>
          <w:szCs w:val="22"/>
        </w:rPr>
      </w:pPr>
      <w:r w:rsidRPr="00705018">
        <w:rPr>
          <w:b/>
          <w:sz w:val="20"/>
          <w:szCs w:val="22"/>
        </w:rPr>
        <w:t xml:space="preserve">Die Engadiner Kraftwerke </w:t>
      </w:r>
      <w:r w:rsidR="005B403A">
        <w:rPr>
          <w:b/>
          <w:sz w:val="20"/>
          <w:szCs w:val="22"/>
        </w:rPr>
        <w:t>(</w:t>
      </w:r>
      <w:r w:rsidRPr="00705018">
        <w:rPr>
          <w:b/>
          <w:sz w:val="20"/>
          <w:szCs w:val="22"/>
        </w:rPr>
        <w:t>EKW</w:t>
      </w:r>
      <w:r w:rsidR="005B403A">
        <w:rPr>
          <w:b/>
          <w:sz w:val="20"/>
          <w:szCs w:val="22"/>
        </w:rPr>
        <w:t>)</w:t>
      </w:r>
      <w:r w:rsidRPr="00705018">
        <w:rPr>
          <w:b/>
          <w:sz w:val="20"/>
          <w:szCs w:val="22"/>
        </w:rPr>
        <w:t xml:space="preserve"> haben in der Nähe der Staumauer Punt </w:t>
      </w:r>
      <w:proofErr w:type="spellStart"/>
      <w:r w:rsidRPr="00705018">
        <w:rPr>
          <w:b/>
          <w:sz w:val="20"/>
          <w:szCs w:val="22"/>
        </w:rPr>
        <w:t>dal</w:t>
      </w:r>
      <w:proofErr w:type="spellEnd"/>
      <w:r w:rsidRPr="00705018">
        <w:rPr>
          <w:b/>
          <w:sz w:val="20"/>
          <w:szCs w:val="22"/>
        </w:rPr>
        <w:t xml:space="preserve"> </w:t>
      </w:r>
      <w:proofErr w:type="spellStart"/>
      <w:r w:rsidRPr="00705018">
        <w:rPr>
          <w:b/>
          <w:sz w:val="20"/>
          <w:szCs w:val="22"/>
        </w:rPr>
        <w:t>Gall</w:t>
      </w:r>
      <w:proofErr w:type="spellEnd"/>
      <w:r w:rsidRPr="00705018">
        <w:rPr>
          <w:b/>
          <w:sz w:val="20"/>
          <w:szCs w:val="22"/>
        </w:rPr>
        <w:t xml:space="preserve"> am Lago di Livigno eine neue alpine Photovoltaikanlage in Betrieb genommen. </w:t>
      </w:r>
      <w:proofErr w:type="gramStart"/>
      <w:r w:rsidRPr="00705018">
        <w:rPr>
          <w:b/>
          <w:sz w:val="20"/>
          <w:szCs w:val="22"/>
        </w:rPr>
        <w:t>An der Stützmauer</w:t>
      </w:r>
      <w:proofErr w:type="gramEnd"/>
      <w:r w:rsidRPr="00705018">
        <w:rPr>
          <w:b/>
          <w:sz w:val="20"/>
          <w:szCs w:val="22"/>
        </w:rPr>
        <w:t xml:space="preserve"> der Strasse zwischen dem Tunnelportal und der Staumauer werden künftig rund 230'000 kWh Strom pro Jahr produziert. Die Produktion von Sonnenstrom im Winter trägt wesentlich zur laufenden Energiewende bei.</w:t>
      </w:r>
      <w:r w:rsidR="00A04938">
        <w:rPr>
          <w:b/>
          <w:sz w:val="20"/>
          <w:szCs w:val="22"/>
        </w:rPr>
        <w:t xml:space="preserve"> Nun konnte die Anlage gemeinsam mit den Gemeindevertretern von Zernez und Livigno eingeweiht werden.</w:t>
      </w:r>
    </w:p>
    <w:p w14:paraId="712F5694" w14:textId="77777777" w:rsidR="00A57134" w:rsidRPr="009A3B18" w:rsidRDefault="00A57134" w:rsidP="009A3B18">
      <w:pPr>
        <w:pStyle w:val="Default"/>
        <w:spacing w:line="264" w:lineRule="auto"/>
        <w:rPr>
          <w:sz w:val="20"/>
          <w:szCs w:val="22"/>
        </w:rPr>
      </w:pPr>
    </w:p>
    <w:p w14:paraId="0C300C3A" w14:textId="307D38A2" w:rsidR="00705018" w:rsidRPr="00705018" w:rsidRDefault="00705018" w:rsidP="00705018">
      <w:pPr>
        <w:pStyle w:val="Default"/>
        <w:spacing w:line="264" w:lineRule="auto"/>
        <w:rPr>
          <w:sz w:val="20"/>
          <w:szCs w:val="22"/>
        </w:rPr>
      </w:pPr>
      <w:r w:rsidRPr="00705018">
        <w:rPr>
          <w:sz w:val="20"/>
          <w:szCs w:val="22"/>
        </w:rPr>
        <w:t xml:space="preserve">Pünktlich zum Winterbeginn konnten die Engadiner Kraftwerke die Montagearbeiten für die alpine Photovoltaikanlage in Punt </w:t>
      </w:r>
      <w:proofErr w:type="spellStart"/>
      <w:r w:rsidRPr="00705018">
        <w:rPr>
          <w:sz w:val="20"/>
          <w:szCs w:val="22"/>
        </w:rPr>
        <w:t>dal</w:t>
      </w:r>
      <w:proofErr w:type="spellEnd"/>
      <w:r w:rsidRPr="00705018">
        <w:rPr>
          <w:sz w:val="20"/>
          <w:szCs w:val="22"/>
        </w:rPr>
        <w:t xml:space="preserve"> </w:t>
      </w:r>
      <w:proofErr w:type="spellStart"/>
      <w:r w:rsidRPr="00705018">
        <w:rPr>
          <w:sz w:val="20"/>
          <w:szCs w:val="22"/>
        </w:rPr>
        <w:t>Gall</w:t>
      </w:r>
      <w:proofErr w:type="spellEnd"/>
      <w:r w:rsidRPr="00705018">
        <w:rPr>
          <w:sz w:val="20"/>
          <w:szCs w:val="22"/>
        </w:rPr>
        <w:t xml:space="preserve"> abschliessen und die Anlage in Betrieb nehmen. Sie wurde an </w:t>
      </w:r>
      <w:proofErr w:type="gramStart"/>
      <w:r w:rsidRPr="00705018">
        <w:rPr>
          <w:sz w:val="20"/>
          <w:szCs w:val="22"/>
        </w:rPr>
        <w:t>die bestehende Stützmauer</w:t>
      </w:r>
      <w:proofErr w:type="gramEnd"/>
      <w:r w:rsidRPr="00705018">
        <w:rPr>
          <w:sz w:val="20"/>
          <w:szCs w:val="22"/>
        </w:rPr>
        <w:t xml:space="preserve"> entlang der Verbindungsstrasse zwischen dem Tunnelportal und dem Wärterhaus montiert. Die Stützmauer ist fast senkrecht und optimal auf die Sonne ausgerichtet. Zudem schaffen die hohe Lage mit tiefen Temperaturen und die intensive Reflexion des Stausees und der umliegenden Winterlandschaft optimale Bedingungen für die Produktion von nachhaltigem Winterstrom.</w:t>
      </w:r>
    </w:p>
    <w:p w14:paraId="2A51BBE7" w14:textId="77777777" w:rsidR="00705018" w:rsidRPr="00705018" w:rsidRDefault="00705018" w:rsidP="00705018">
      <w:pPr>
        <w:pStyle w:val="Default"/>
        <w:spacing w:line="264" w:lineRule="auto"/>
        <w:rPr>
          <w:sz w:val="20"/>
          <w:szCs w:val="22"/>
        </w:rPr>
      </w:pPr>
    </w:p>
    <w:p w14:paraId="1CA2548D" w14:textId="43529AE9" w:rsidR="00705018" w:rsidRPr="00705018" w:rsidRDefault="00705018" w:rsidP="00705018">
      <w:pPr>
        <w:pStyle w:val="Default"/>
        <w:spacing w:line="264" w:lineRule="auto"/>
        <w:rPr>
          <w:sz w:val="20"/>
          <w:szCs w:val="22"/>
        </w:rPr>
      </w:pPr>
      <w:r w:rsidRPr="00705018">
        <w:rPr>
          <w:sz w:val="20"/>
          <w:szCs w:val="22"/>
        </w:rPr>
        <w:t xml:space="preserve">«Neben der Winterphotovoltaikanlage auf dem EKW-Werkstattdach in Zernez leistet diese neue Anlage einen weiteren Beitrag zur Deckung der Winterstromlücke. Die Engadiner Kraftwerke setzen damit ihre Investitionen im Bereich der erneuerbaren Energien fort», sagte Giacum Krüger, </w:t>
      </w:r>
      <w:r w:rsidR="005B403A">
        <w:rPr>
          <w:sz w:val="20"/>
          <w:szCs w:val="22"/>
        </w:rPr>
        <w:t xml:space="preserve">EKW </w:t>
      </w:r>
      <w:r w:rsidRPr="00705018">
        <w:rPr>
          <w:sz w:val="20"/>
          <w:szCs w:val="22"/>
        </w:rPr>
        <w:t>Direktor</w:t>
      </w:r>
      <w:r w:rsidR="00746C20">
        <w:rPr>
          <w:sz w:val="20"/>
          <w:szCs w:val="22"/>
        </w:rPr>
        <w:t>,</w:t>
      </w:r>
      <w:r w:rsidRPr="00705018">
        <w:rPr>
          <w:sz w:val="20"/>
          <w:szCs w:val="22"/>
        </w:rPr>
        <w:t xml:space="preserve"> bei der Inbetriebnahme der Anlage. Mit einer installierten Leistung von </w:t>
      </w:r>
      <w:r w:rsidRPr="00A04938">
        <w:rPr>
          <w:sz w:val="20"/>
          <w:szCs w:val="22"/>
        </w:rPr>
        <w:t xml:space="preserve">200 kWp produzieren die 478 Photovoltaikmodule rund 230'000 kWh nachhaltigen Strom. Dies entspricht etwa dem Stromverbrauch </w:t>
      </w:r>
      <w:r w:rsidR="00A04938" w:rsidRPr="00A04938">
        <w:rPr>
          <w:sz w:val="20"/>
          <w:szCs w:val="22"/>
        </w:rPr>
        <w:t>von 6</w:t>
      </w:r>
      <w:r w:rsidR="00A262B2">
        <w:rPr>
          <w:sz w:val="20"/>
          <w:szCs w:val="22"/>
        </w:rPr>
        <w:t>0</w:t>
      </w:r>
      <w:r w:rsidR="00A04938" w:rsidRPr="00A04938">
        <w:rPr>
          <w:sz w:val="20"/>
          <w:szCs w:val="22"/>
        </w:rPr>
        <w:t xml:space="preserve"> Haushalten</w:t>
      </w:r>
      <w:r w:rsidRPr="00A04938">
        <w:rPr>
          <w:sz w:val="20"/>
          <w:szCs w:val="22"/>
        </w:rPr>
        <w:t>. Die</w:t>
      </w:r>
      <w:r w:rsidRPr="00705018">
        <w:rPr>
          <w:sz w:val="20"/>
          <w:szCs w:val="22"/>
        </w:rPr>
        <w:t xml:space="preserve"> Anlage wird durch Bund und Kanton gefördert.</w:t>
      </w:r>
    </w:p>
    <w:p w14:paraId="1A927194" w14:textId="77777777" w:rsidR="00705018" w:rsidRPr="00705018" w:rsidRDefault="00705018" w:rsidP="00705018">
      <w:pPr>
        <w:pStyle w:val="Default"/>
        <w:spacing w:line="264" w:lineRule="auto"/>
        <w:rPr>
          <w:sz w:val="20"/>
          <w:szCs w:val="22"/>
        </w:rPr>
      </w:pPr>
    </w:p>
    <w:p w14:paraId="1773143F" w14:textId="493D7406" w:rsidR="009A3B18" w:rsidRDefault="00705018" w:rsidP="00705018">
      <w:pPr>
        <w:pStyle w:val="Default"/>
        <w:spacing w:line="264" w:lineRule="auto"/>
        <w:rPr>
          <w:sz w:val="20"/>
          <w:szCs w:val="22"/>
        </w:rPr>
      </w:pPr>
      <w:r w:rsidRPr="00705018">
        <w:rPr>
          <w:sz w:val="20"/>
          <w:szCs w:val="22"/>
        </w:rPr>
        <w:t>Der Bau der Photovoltai</w:t>
      </w:r>
      <w:r>
        <w:rPr>
          <w:sz w:val="20"/>
          <w:szCs w:val="22"/>
        </w:rPr>
        <w:t>ka</w:t>
      </w:r>
      <w:r w:rsidRPr="00705018">
        <w:rPr>
          <w:sz w:val="20"/>
          <w:szCs w:val="22"/>
        </w:rPr>
        <w:t xml:space="preserve">nlage konnte während der Sanierung des Tunnels Munt La </w:t>
      </w:r>
      <w:proofErr w:type="spellStart"/>
      <w:r w:rsidRPr="00705018">
        <w:rPr>
          <w:sz w:val="20"/>
          <w:szCs w:val="22"/>
        </w:rPr>
        <w:t>Schera</w:t>
      </w:r>
      <w:proofErr w:type="spellEnd"/>
      <w:r w:rsidRPr="00705018">
        <w:rPr>
          <w:sz w:val="20"/>
          <w:szCs w:val="22"/>
        </w:rPr>
        <w:t xml:space="preserve"> durchgeführt werden, für die der Tunnel und die Strasse gesperrt werden mussten. Gleichzeitig wurden auch zusätzliche Steinschlag</w:t>
      </w:r>
      <w:r w:rsidR="005B403A">
        <w:rPr>
          <w:sz w:val="20"/>
          <w:szCs w:val="22"/>
        </w:rPr>
        <w:t>schutz</w:t>
      </w:r>
      <w:r w:rsidRPr="00705018">
        <w:rPr>
          <w:sz w:val="20"/>
          <w:szCs w:val="22"/>
        </w:rPr>
        <w:t>netze montiert, die Strassenbeleuchtung versetzt und mit energiesparenden LED-Leuchtmitteln ausgerüstet.</w:t>
      </w:r>
    </w:p>
    <w:p w14:paraId="47A7E812" w14:textId="75ACEEF8" w:rsidR="009A3B18" w:rsidRDefault="009A3B18" w:rsidP="009A3B18">
      <w:pPr>
        <w:pStyle w:val="Default"/>
        <w:spacing w:line="264" w:lineRule="auto"/>
        <w:rPr>
          <w:sz w:val="20"/>
          <w:szCs w:val="22"/>
        </w:rPr>
      </w:pPr>
    </w:p>
    <w:p w14:paraId="40BFAF1A" w14:textId="60F61E7E" w:rsidR="009A3B18" w:rsidRPr="009A3B18" w:rsidRDefault="009A3B18" w:rsidP="009A3B18">
      <w:pPr>
        <w:pStyle w:val="Default"/>
        <w:spacing w:line="264" w:lineRule="auto"/>
        <w:rPr>
          <w:b/>
          <w:sz w:val="20"/>
          <w:szCs w:val="22"/>
        </w:rPr>
      </w:pPr>
      <w:r w:rsidRPr="009A3B18">
        <w:rPr>
          <w:b/>
          <w:sz w:val="20"/>
          <w:szCs w:val="22"/>
        </w:rPr>
        <w:t>Ansprechperson</w:t>
      </w:r>
    </w:p>
    <w:p w14:paraId="0935E779" w14:textId="128E220A" w:rsidR="008417D4" w:rsidRDefault="009A3B18" w:rsidP="009A3B18">
      <w:pPr>
        <w:pStyle w:val="Default"/>
        <w:spacing w:line="264" w:lineRule="auto"/>
        <w:rPr>
          <w:sz w:val="18"/>
          <w:szCs w:val="20"/>
        </w:rPr>
      </w:pPr>
      <w:r>
        <w:rPr>
          <w:sz w:val="18"/>
          <w:szCs w:val="20"/>
        </w:rPr>
        <w:t>Giacum Krüger</w:t>
      </w:r>
    </w:p>
    <w:p w14:paraId="71BC9520" w14:textId="57F4F905" w:rsidR="009A3B18" w:rsidRDefault="009A3B18" w:rsidP="009A3B18">
      <w:pPr>
        <w:pStyle w:val="Default"/>
        <w:spacing w:line="264" w:lineRule="auto"/>
        <w:rPr>
          <w:sz w:val="18"/>
          <w:szCs w:val="20"/>
        </w:rPr>
      </w:pPr>
      <w:r>
        <w:rPr>
          <w:sz w:val="18"/>
          <w:szCs w:val="20"/>
        </w:rPr>
        <w:t>Direktor EKW</w:t>
      </w:r>
    </w:p>
    <w:p w14:paraId="327E881C" w14:textId="6C02159F" w:rsidR="009A3B18" w:rsidRDefault="009A3B18" w:rsidP="009A3B18">
      <w:pPr>
        <w:pStyle w:val="Default"/>
        <w:spacing w:line="264" w:lineRule="auto"/>
        <w:rPr>
          <w:sz w:val="18"/>
          <w:szCs w:val="20"/>
        </w:rPr>
      </w:pPr>
      <w:r>
        <w:rPr>
          <w:sz w:val="18"/>
          <w:szCs w:val="20"/>
        </w:rPr>
        <w:t>7530 Zernez</w:t>
      </w:r>
    </w:p>
    <w:p w14:paraId="270468AD" w14:textId="49E45F4E" w:rsidR="009A3B18" w:rsidRDefault="009A3B18" w:rsidP="009A3B18">
      <w:pPr>
        <w:pStyle w:val="Default"/>
        <w:tabs>
          <w:tab w:val="left" w:pos="284"/>
        </w:tabs>
        <w:spacing w:line="264" w:lineRule="auto"/>
        <w:rPr>
          <w:sz w:val="18"/>
          <w:szCs w:val="20"/>
        </w:rPr>
      </w:pPr>
      <w:r>
        <w:rPr>
          <w:sz w:val="18"/>
          <w:szCs w:val="20"/>
        </w:rPr>
        <w:t xml:space="preserve">T: </w:t>
      </w:r>
      <w:r>
        <w:rPr>
          <w:sz w:val="18"/>
          <w:szCs w:val="20"/>
        </w:rPr>
        <w:tab/>
        <w:t>+41 81 851 43 11</w:t>
      </w:r>
    </w:p>
    <w:p w14:paraId="59291E08" w14:textId="5624B4F8" w:rsidR="009A3B18" w:rsidRDefault="009A3B18" w:rsidP="009A3B18">
      <w:pPr>
        <w:pStyle w:val="Default"/>
        <w:spacing w:line="264" w:lineRule="auto"/>
        <w:rPr>
          <w:sz w:val="18"/>
          <w:szCs w:val="20"/>
        </w:rPr>
      </w:pPr>
      <w:r w:rsidRPr="009A3B18">
        <w:rPr>
          <w:sz w:val="18"/>
          <w:szCs w:val="20"/>
        </w:rPr>
        <w:t>info@ekwstrom.ch</w:t>
      </w:r>
    </w:p>
    <w:p w14:paraId="67E03A61" w14:textId="1E39807E" w:rsidR="009A3B18" w:rsidRDefault="009A3B18" w:rsidP="009A3B18">
      <w:pPr>
        <w:pStyle w:val="Default"/>
        <w:spacing w:line="264" w:lineRule="auto"/>
        <w:rPr>
          <w:sz w:val="18"/>
          <w:szCs w:val="20"/>
        </w:rPr>
      </w:pPr>
      <w:r>
        <w:rPr>
          <w:sz w:val="18"/>
          <w:szCs w:val="20"/>
        </w:rPr>
        <w:t>www.ekwstrom.ch</w:t>
      </w:r>
    </w:p>
    <w:p w14:paraId="43EB27E0" w14:textId="77777777" w:rsidR="009A3B18" w:rsidRDefault="009A3B18" w:rsidP="009A3B18">
      <w:pPr>
        <w:pStyle w:val="Default"/>
        <w:spacing w:line="264" w:lineRule="auto"/>
        <w:rPr>
          <w:sz w:val="18"/>
          <w:szCs w:val="20"/>
        </w:rPr>
      </w:pPr>
    </w:p>
    <w:p w14:paraId="7DE19E9D" w14:textId="323F75A9" w:rsidR="009A3B18" w:rsidRPr="009A3B18" w:rsidRDefault="009A3B18" w:rsidP="009A3B18">
      <w:pPr>
        <w:pStyle w:val="Default"/>
        <w:spacing w:line="264" w:lineRule="auto"/>
        <w:rPr>
          <w:b/>
          <w:sz w:val="18"/>
          <w:szCs w:val="20"/>
        </w:rPr>
      </w:pPr>
      <w:r w:rsidRPr="009A3B18">
        <w:rPr>
          <w:b/>
          <w:sz w:val="18"/>
          <w:szCs w:val="20"/>
        </w:rPr>
        <w:t>Bilder</w:t>
      </w:r>
    </w:p>
    <w:p w14:paraId="0028DABC" w14:textId="7B425D54" w:rsidR="00EA4CDB" w:rsidRDefault="00EA4CDB" w:rsidP="009A3B18">
      <w:pPr>
        <w:pStyle w:val="Default"/>
        <w:numPr>
          <w:ilvl w:val="0"/>
          <w:numId w:val="6"/>
        </w:numPr>
        <w:spacing w:line="264" w:lineRule="auto"/>
        <w:ind w:left="426" w:hanging="284"/>
        <w:rPr>
          <w:sz w:val="20"/>
          <w:szCs w:val="20"/>
        </w:rPr>
      </w:pPr>
      <w:r>
        <w:rPr>
          <w:sz w:val="20"/>
          <w:szCs w:val="20"/>
        </w:rPr>
        <w:t xml:space="preserve">Die Bilder stehen auf der Webseite </w:t>
      </w:r>
      <w:hyperlink r:id="rId9" w:history="1">
        <w:r w:rsidRPr="00F70D85">
          <w:rPr>
            <w:rStyle w:val="Hyperlink"/>
            <w:sz w:val="20"/>
            <w:szCs w:val="20"/>
          </w:rPr>
          <w:t>https://www.ekwstrom.ch/news</w:t>
        </w:r>
      </w:hyperlink>
      <w:r>
        <w:rPr>
          <w:sz w:val="20"/>
          <w:szCs w:val="20"/>
        </w:rPr>
        <w:t xml:space="preserve"> zum Download zur Verfügung.</w:t>
      </w:r>
    </w:p>
    <w:p w14:paraId="3C036B68" w14:textId="1C180C9B" w:rsidR="00EA4CDB" w:rsidRDefault="00EA4CDB" w:rsidP="009A3B18">
      <w:pPr>
        <w:pStyle w:val="Default"/>
        <w:numPr>
          <w:ilvl w:val="0"/>
          <w:numId w:val="6"/>
        </w:numPr>
        <w:spacing w:line="264" w:lineRule="auto"/>
        <w:ind w:left="426" w:hanging="284"/>
        <w:rPr>
          <w:sz w:val="20"/>
          <w:szCs w:val="20"/>
        </w:rPr>
      </w:pPr>
      <w:r>
        <w:rPr>
          <w:sz w:val="20"/>
          <w:szCs w:val="20"/>
        </w:rPr>
        <w:t>Bildlegende:</w:t>
      </w:r>
    </w:p>
    <w:p w14:paraId="5FE0FD5D" w14:textId="46222744" w:rsidR="0060011B" w:rsidRDefault="00705018" w:rsidP="00EA4CDB">
      <w:pPr>
        <w:pStyle w:val="Default"/>
        <w:numPr>
          <w:ilvl w:val="1"/>
          <w:numId w:val="6"/>
        </w:numPr>
        <w:spacing w:line="312" w:lineRule="auto"/>
        <w:ind w:left="1276" w:hanging="425"/>
        <w:rPr>
          <w:sz w:val="20"/>
          <w:szCs w:val="20"/>
        </w:rPr>
      </w:pPr>
      <w:r w:rsidRPr="00705018">
        <w:rPr>
          <w:sz w:val="20"/>
          <w:szCs w:val="20"/>
        </w:rPr>
        <w:t>20231215_EKW_MM PV Pun</w:t>
      </w:r>
      <w:r>
        <w:rPr>
          <w:sz w:val="20"/>
          <w:szCs w:val="20"/>
        </w:rPr>
        <w:t>t</w:t>
      </w:r>
      <w:r w:rsidRPr="00705018">
        <w:rPr>
          <w:sz w:val="20"/>
          <w:szCs w:val="20"/>
        </w:rPr>
        <w:t xml:space="preserve"> </w:t>
      </w:r>
      <w:proofErr w:type="spellStart"/>
      <w:r w:rsidRPr="00705018">
        <w:rPr>
          <w:sz w:val="20"/>
          <w:szCs w:val="20"/>
        </w:rPr>
        <w:t>dal</w:t>
      </w:r>
      <w:proofErr w:type="spellEnd"/>
      <w:r w:rsidRPr="00705018">
        <w:rPr>
          <w:sz w:val="20"/>
          <w:szCs w:val="20"/>
        </w:rPr>
        <w:t xml:space="preserve"> </w:t>
      </w:r>
      <w:proofErr w:type="spellStart"/>
      <w:r w:rsidRPr="00705018">
        <w:rPr>
          <w:sz w:val="20"/>
          <w:szCs w:val="20"/>
        </w:rPr>
        <w:t>Gall_Anlag</w:t>
      </w:r>
      <w:r>
        <w:rPr>
          <w:sz w:val="20"/>
          <w:szCs w:val="20"/>
        </w:rPr>
        <w:t>e</w:t>
      </w:r>
      <w:proofErr w:type="spellEnd"/>
      <w:r>
        <w:rPr>
          <w:sz w:val="20"/>
          <w:szCs w:val="20"/>
        </w:rPr>
        <w:br/>
        <w:t xml:space="preserve">Photovoltaikanlage </w:t>
      </w:r>
      <w:proofErr w:type="gramStart"/>
      <w:r>
        <w:rPr>
          <w:sz w:val="20"/>
          <w:szCs w:val="20"/>
        </w:rPr>
        <w:t>an der Stützmauer</w:t>
      </w:r>
      <w:proofErr w:type="gramEnd"/>
      <w:r>
        <w:rPr>
          <w:sz w:val="20"/>
          <w:szCs w:val="20"/>
        </w:rPr>
        <w:t xml:space="preserve"> in Punt </w:t>
      </w:r>
      <w:proofErr w:type="spellStart"/>
      <w:r>
        <w:rPr>
          <w:sz w:val="20"/>
          <w:szCs w:val="20"/>
        </w:rPr>
        <w:t>dal</w:t>
      </w:r>
      <w:proofErr w:type="spellEnd"/>
      <w:r>
        <w:rPr>
          <w:sz w:val="20"/>
          <w:szCs w:val="20"/>
        </w:rPr>
        <w:t xml:space="preserve"> </w:t>
      </w:r>
      <w:proofErr w:type="spellStart"/>
      <w:r>
        <w:rPr>
          <w:sz w:val="20"/>
          <w:szCs w:val="20"/>
        </w:rPr>
        <w:t>Gall</w:t>
      </w:r>
      <w:proofErr w:type="spellEnd"/>
    </w:p>
    <w:p w14:paraId="63DD535C" w14:textId="4C126ECE" w:rsidR="00705018" w:rsidRPr="00BF376D" w:rsidRDefault="00705018" w:rsidP="00620705">
      <w:pPr>
        <w:pStyle w:val="Default"/>
        <w:numPr>
          <w:ilvl w:val="1"/>
          <w:numId w:val="6"/>
        </w:numPr>
        <w:spacing w:line="312" w:lineRule="auto"/>
        <w:ind w:left="1276" w:hanging="425"/>
        <w:rPr>
          <w:sz w:val="20"/>
          <w:szCs w:val="20"/>
        </w:rPr>
      </w:pPr>
      <w:r w:rsidRPr="00BF376D">
        <w:rPr>
          <w:sz w:val="20"/>
          <w:szCs w:val="20"/>
        </w:rPr>
        <w:t xml:space="preserve">20231215_EKW_MM PV Punt </w:t>
      </w:r>
      <w:proofErr w:type="spellStart"/>
      <w:r w:rsidRPr="00BF376D">
        <w:rPr>
          <w:sz w:val="20"/>
          <w:szCs w:val="20"/>
        </w:rPr>
        <w:t>dal</w:t>
      </w:r>
      <w:proofErr w:type="spellEnd"/>
      <w:r w:rsidRPr="00BF376D">
        <w:rPr>
          <w:sz w:val="20"/>
          <w:szCs w:val="20"/>
        </w:rPr>
        <w:t xml:space="preserve"> </w:t>
      </w:r>
      <w:proofErr w:type="spellStart"/>
      <w:r w:rsidRPr="00BF376D">
        <w:rPr>
          <w:sz w:val="20"/>
          <w:szCs w:val="20"/>
        </w:rPr>
        <w:t>Gall_Einweihung</w:t>
      </w:r>
      <w:proofErr w:type="spellEnd"/>
      <w:r w:rsidRPr="00BF376D">
        <w:rPr>
          <w:sz w:val="20"/>
          <w:szCs w:val="20"/>
        </w:rPr>
        <w:br/>
        <w:t>Einweihung der Photovoltaikanlage mit Gemeindevertretern der Gemeinden Zernez und Livigno</w:t>
      </w:r>
      <w:r w:rsidR="00BF376D" w:rsidRPr="00BF376D">
        <w:rPr>
          <w:sz w:val="20"/>
          <w:szCs w:val="20"/>
        </w:rPr>
        <w:t>,</w:t>
      </w:r>
      <w:r w:rsidR="00BF376D">
        <w:rPr>
          <w:sz w:val="20"/>
          <w:szCs w:val="20"/>
        </w:rPr>
        <w:t xml:space="preserve"> </w:t>
      </w:r>
      <w:r w:rsidR="00B2060D" w:rsidRPr="00BF376D">
        <w:rPr>
          <w:sz w:val="20"/>
          <w:szCs w:val="20"/>
        </w:rPr>
        <w:t xml:space="preserve">von links Giacum Krüger, Fabian Denoth, Irma Tognini, Domenic </w:t>
      </w:r>
      <w:proofErr w:type="spellStart"/>
      <w:r w:rsidR="00B2060D" w:rsidRPr="00BF376D">
        <w:rPr>
          <w:sz w:val="20"/>
          <w:szCs w:val="20"/>
        </w:rPr>
        <w:t>Toutsch</w:t>
      </w:r>
      <w:proofErr w:type="spellEnd"/>
      <w:r w:rsidR="00B2060D" w:rsidRPr="00BF376D">
        <w:rPr>
          <w:sz w:val="20"/>
          <w:szCs w:val="20"/>
        </w:rPr>
        <w:t xml:space="preserve">, Thommy Cantoni, Corsin </w:t>
      </w:r>
      <w:proofErr w:type="spellStart"/>
      <w:r w:rsidR="00B2060D" w:rsidRPr="00BF376D">
        <w:rPr>
          <w:sz w:val="20"/>
          <w:szCs w:val="20"/>
        </w:rPr>
        <w:t>Scandella</w:t>
      </w:r>
      <w:proofErr w:type="spellEnd"/>
    </w:p>
    <w:sectPr w:rsidR="00705018" w:rsidRPr="00BF376D" w:rsidSect="00705018">
      <w:pgSz w:w="11906" w:h="16838"/>
      <w:pgMar w:top="2835" w:right="1418" w:bottom="851" w:left="1701"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08C623" w14:textId="77777777" w:rsidR="00421974" w:rsidRDefault="00421974" w:rsidP="0065292F">
      <w:pPr>
        <w:spacing w:after="0" w:line="240" w:lineRule="auto"/>
      </w:pPr>
      <w:r>
        <w:separator/>
      </w:r>
    </w:p>
  </w:endnote>
  <w:endnote w:type="continuationSeparator" w:id="0">
    <w:p w14:paraId="181C4751" w14:textId="77777777" w:rsidR="00421974" w:rsidRDefault="00421974" w:rsidP="00652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018F2" w14:textId="77777777" w:rsidR="00421974" w:rsidRDefault="00421974" w:rsidP="0065292F">
      <w:pPr>
        <w:spacing w:after="0" w:line="240" w:lineRule="auto"/>
      </w:pPr>
      <w:r>
        <w:separator/>
      </w:r>
    </w:p>
  </w:footnote>
  <w:footnote w:type="continuationSeparator" w:id="0">
    <w:p w14:paraId="639AF855" w14:textId="77777777" w:rsidR="00421974" w:rsidRDefault="00421974" w:rsidP="006529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D77548"/>
    <w:multiLevelType w:val="multilevel"/>
    <w:tmpl w:val="F10852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F31FBE"/>
    <w:multiLevelType w:val="hybridMultilevel"/>
    <w:tmpl w:val="80B4E9DA"/>
    <w:lvl w:ilvl="0" w:tplc="77B4A962">
      <w:numFmt w:val="bullet"/>
      <w:lvlText w:val="-"/>
      <w:lvlJc w:val="left"/>
      <w:pPr>
        <w:ind w:left="360" w:hanging="360"/>
      </w:pPr>
      <w:rPr>
        <w:rFonts w:ascii="Arial" w:eastAsiaTheme="minorEastAsia"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15:restartNumberingAfterBreak="0">
    <w:nsid w:val="59241576"/>
    <w:multiLevelType w:val="hybridMultilevel"/>
    <w:tmpl w:val="ED14CEB6"/>
    <w:lvl w:ilvl="0" w:tplc="D0247366">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6A0060D7"/>
    <w:multiLevelType w:val="hybridMultilevel"/>
    <w:tmpl w:val="1AAEF9F6"/>
    <w:lvl w:ilvl="0" w:tplc="7200D14E">
      <w:numFmt w:val="bullet"/>
      <w:lvlText w:val="-"/>
      <w:lvlJc w:val="left"/>
      <w:pPr>
        <w:ind w:left="720" w:hanging="360"/>
      </w:pPr>
      <w:rPr>
        <w:rFonts w:ascii="Arial" w:eastAsiaTheme="minorEastAsia"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6E1A33A1"/>
    <w:multiLevelType w:val="hybridMultilevel"/>
    <w:tmpl w:val="83A25E54"/>
    <w:lvl w:ilvl="0" w:tplc="6A5CBEAC">
      <w:numFmt w:val="bullet"/>
      <w:lvlText w:val="-"/>
      <w:lvlJc w:val="left"/>
      <w:pPr>
        <w:ind w:left="720" w:hanging="360"/>
      </w:pPr>
      <w:rPr>
        <w:rFonts w:ascii="Arial" w:eastAsiaTheme="minorEastAsia"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7A49272F"/>
    <w:multiLevelType w:val="hybridMultilevel"/>
    <w:tmpl w:val="C67E428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0AD1"/>
    <w:rsid w:val="00001009"/>
    <w:rsid w:val="00001A22"/>
    <w:rsid w:val="0000553B"/>
    <w:rsid w:val="000136F9"/>
    <w:rsid w:val="00033FDB"/>
    <w:rsid w:val="0004173F"/>
    <w:rsid w:val="00042A20"/>
    <w:rsid w:val="00043B93"/>
    <w:rsid w:val="00044DC2"/>
    <w:rsid w:val="00045884"/>
    <w:rsid w:val="0005172E"/>
    <w:rsid w:val="000656BC"/>
    <w:rsid w:val="00074101"/>
    <w:rsid w:val="00091DF4"/>
    <w:rsid w:val="000A79DD"/>
    <w:rsid w:val="000B0AD1"/>
    <w:rsid w:val="000B5BE7"/>
    <w:rsid w:val="000C2C36"/>
    <w:rsid w:val="000C323D"/>
    <w:rsid w:val="000D4BE0"/>
    <w:rsid w:val="000E1945"/>
    <w:rsid w:val="000F148C"/>
    <w:rsid w:val="000F428E"/>
    <w:rsid w:val="001015BD"/>
    <w:rsid w:val="0011179B"/>
    <w:rsid w:val="00114D9C"/>
    <w:rsid w:val="0011651F"/>
    <w:rsid w:val="001230DA"/>
    <w:rsid w:val="00123798"/>
    <w:rsid w:val="00130278"/>
    <w:rsid w:val="0013141A"/>
    <w:rsid w:val="00140054"/>
    <w:rsid w:val="00147E9F"/>
    <w:rsid w:val="001619E9"/>
    <w:rsid w:val="0016205B"/>
    <w:rsid w:val="001A1401"/>
    <w:rsid w:val="001A3CD3"/>
    <w:rsid w:val="001A65AE"/>
    <w:rsid w:val="001B1B02"/>
    <w:rsid w:val="001B4F39"/>
    <w:rsid w:val="001B6BFD"/>
    <w:rsid w:val="001C4DA2"/>
    <w:rsid w:val="001C63A6"/>
    <w:rsid w:val="001C64EB"/>
    <w:rsid w:val="001C685E"/>
    <w:rsid w:val="001D0F12"/>
    <w:rsid w:val="001E0FB8"/>
    <w:rsid w:val="001E3254"/>
    <w:rsid w:val="001F1820"/>
    <w:rsid w:val="001F7D23"/>
    <w:rsid w:val="002030BA"/>
    <w:rsid w:val="00205BB2"/>
    <w:rsid w:val="00221D14"/>
    <w:rsid w:val="00224163"/>
    <w:rsid w:val="00226100"/>
    <w:rsid w:val="00234F92"/>
    <w:rsid w:val="00237233"/>
    <w:rsid w:val="00241BC9"/>
    <w:rsid w:val="00244141"/>
    <w:rsid w:val="002518C6"/>
    <w:rsid w:val="002570AA"/>
    <w:rsid w:val="0026603E"/>
    <w:rsid w:val="00266C72"/>
    <w:rsid w:val="00283B98"/>
    <w:rsid w:val="00295DBD"/>
    <w:rsid w:val="002A36EC"/>
    <w:rsid w:val="002A5F91"/>
    <w:rsid w:val="002A63CB"/>
    <w:rsid w:val="002B4A09"/>
    <w:rsid w:val="002C1545"/>
    <w:rsid w:val="002C179D"/>
    <w:rsid w:val="002C2C5F"/>
    <w:rsid w:val="002C2F2E"/>
    <w:rsid w:val="002C6514"/>
    <w:rsid w:val="002E57A1"/>
    <w:rsid w:val="002E67F7"/>
    <w:rsid w:val="002E7FC7"/>
    <w:rsid w:val="002F3853"/>
    <w:rsid w:val="002F61C7"/>
    <w:rsid w:val="00300B17"/>
    <w:rsid w:val="00301AC9"/>
    <w:rsid w:val="00302DCC"/>
    <w:rsid w:val="003111E5"/>
    <w:rsid w:val="00325D87"/>
    <w:rsid w:val="003311F8"/>
    <w:rsid w:val="00334B96"/>
    <w:rsid w:val="00342965"/>
    <w:rsid w:val="003444C2"/>
    <w:rsid w:val="003447F6"/>
    <w:rsid w:val="003532D9"/>
    <w:rsid w:val="003565CA"/>
    <w:rsid w:val="00362C98"/>
    <w:rsid w:val="00375B21"/>
    <w:rsid w:val="00377018"/>
    <w:rsid w:val="00384B17"/>
    <w:rsid w:val="00384E81"/>
    <w:rsid w:val="00385434"/>
    <w:rsid w:val="003903B2"/>
    <w:rsid w:val="0039545B"/>
    <w:rsid w:val="003A5608"/>
    <w:rsid w:val="003A6101"/>
    <w:rsid w:val="003B3157"/>
    <w:rsid w:val="003B6599"/>
    <w:rsid w:val="003C2BCD"/>
    <w:rsid w:val="003C4BA2"/>
    <w:rsid w:val="003C5C60"/>
    <w:rsid w:val="003C61D7"/>
    <w:rsid w:val="003D7660"/>
    <w:rsid w:val="003F0014"/>
    <w:rsid w:val="0041011F"/>
    <w:rsid w:val="00410F99"/>
    <w:rsid w:val="00413126"/>
    <w:rsid w:val="0041589E"/>
    <w:rsid w:val="00420783"/>
    <w:rsid w:val="00421974"/>
    <w:rsid w:val="00436458"/>
    <w:rsid w:val="00436FA1"/>
    <w:rsid w:val="00437357"/>
    <w:rsid w:val="004403B3"/>
    <w:rsid w:val="00441FE9"/>
    <w:rsid w:val="00445B5D"/>
    <w:rsid w:val="00450FC7"/>
    <w:rsid w:val="00452BE4"/>
    <w:rsid w:val="00455F28"/>
    <w:rsid w:val="00457940"/>
    <w:rsid w:val="0046010D"/>
    <w:rsid w:val="00472EE5"/>
    <w:rsid w:val="004852FB"/>
    <w:rsid w:val="004859A4"/>
    <w:rsid w:val="004A0106"/>
    <w:rsid w:val="004A44D9"/>
    <w:rsid w:val="004B55B8"/>
    <w:rsid w:val="004D0019"/>
    <w:rsid w:val="004D7440"/>
    <w:rsid w:val="004E273A"/>
    <w:rsid w:val="004F38BA"/>
    <w:rsid w:val="004F4704"/>
    <w:rsid w:val="004F5C23"/>
    <w:rsid w:val="004F646B"/>
    <w:rsid w:val="00501722"/>
    <w:rsid w:val="00503622"/>
    <w:rsid w:val="00506842"/>
    <w:rsid w:val="00506EA8"/>
    <w:rsid w:val="005101CC"/>
    <w:rsid w:val="005141FC"/>
    <w:rsid w:val="0052426B"/>
    <w:rsid w:val="005251EB"/>
    <w:rsid w:val="00525F88"/>
    <w:rsid w:val="005318AB"/>
    <w:rsid w:val="0053255F"/>
    <w:rsid w:val="00544DDD"/>
    <w:rsid w:val="00550F66"/>
    <w:rsid w:val="0055505D"/>
    <w:rsid w:val="00575F26"/>
    <w:rsid w:val="00577E60"/>
    <w:rsid w:val="00584A26"/>
    <w:rsid w:val="005943BD"/>
    <w:rsid w:val="005A0083"/>
    <w:rsid w:val="005A0C7C"/>
    <w:rsid w:val="005B21D8"/>
    <w:rsid w:val="005B2F23"/>
    <w:rsid w:val="005B403A"/>
    <w:rsid w:val="005B431E"/>
    <w:rsid w:val="005B5868"/>
    <w:rsid w:val="005D7FEA"/>
    <w:rsid w:val="005E67A6"/>
    <w:rsid w:val="005F0584"/>
    <w:rsid w:val="005F3997"/>
    <w:rsid w:val="005F51AA"/>
    <w:rsid w:val="0060011B"/>
    <w:rsid w:val="00602981"/>
    <w:rsid w:val="00603013"/>
    <w:rsid w:val="006262CF"/>
    <w:rsid w:val="00626CF4"/>
    <w:rsid w:val="00651629"/>
    <w:rsid w:val="0065292F"/>
    <w:rsid w:val="00652F3E"/>
    <w:rsid w:val="006571A5"/>
    <w:rsid w:val="006571BA"/>
    <w:rsid w:val="00677A6D"/>
    <w:rsid w:val="006830BD"/>
    <w:rsid w:val="00690252"/>
    <w:rsid w:val="00691627"/>
    <w:rsid w:val="006930A2"/>
    <w:rsid w:val="006A2114"/>
    <w:rsid w:val="006A2A6E"/>
    <w:rsid w:val="006A3B9F"/>
    <w:rsid w:val="006B0115"/>
    <w:rsid w:val="006C4117"/>
    <w:rsid w:val="006C6269"/>
    <w:rsid w:val="006D0F5B"/>
    <w:rsid w:val="006D288C"/>
    <w:rsid w:val="006D7B5F"/>
    <w:rsid w:val="006E0A36"/>
    <w:rsid w:val="006E2D04"/>
    <w:rsid w:val="006E7EB1"/>
    <w:rsid w:val="00705018"/>
    <w:rsid w:val="00711194"/>
    <w:rsid w:val="007123FE"/>
    <w:rsid w:val="00714CB1"/>
    <w:rsid w:val="00726F60"/>
    <w:rsid w:val="0073492D"/>
    <w:rsid w:val="00742D9E"/>
    <w:rsid w:val="00743405"/>
    <w:rsid w:val="0074379E"/>
    <w:rsid w:val="00745A65"/>
    <w:rsid w:val="00746C20"/>
    <w:rsid w:val="00750376"/>
    <w:rsid w:val="00751E99"/>
    <w:rsid w:val="00755D11"/>
    <w:rsid w:val="00755E1D"/>
    <w:rsid w:val="007608E7"/>
    <w:rsid w:val="0076268B"/>
    <w:rsid w:val="00772745"/>
    <w:rsid w:val="00776213"/>
    <w:rsid w:val="00776269"/>
    <w:rsid w:val="00782CAC"/>
    <w:rsid w:val="007947AD"/>
    <w:rsid w:val="007A1598"/>
    <w:rsid w:val="007A322E"/>
    <w:rsid w:val="007A5241"/>
    <w:rsid w:val="007A5679"/>
    <w:rsid w:val="007A6CC3"/>
    <w:rsid w:val="007B0A3C"/>
    <w:rsid w:val="007B2448"/>
    <w:rsid w:val="007B3658"/>
    <w:rsid w:val="007B40CD"/>
    <w:rsid w:val="007B4BAB"/>
    <w:rsid w:val="007B54A7"/>
    <w:rsid w:val="007C001D"/>
    <w:rsid w:val="007C1D73"/>
    <w:rsid w:val="007C6678"/>
    <w:rsid w:val="007D3A83"/>
    <w:rsid w:val="007D4BA9"/>
    <w:rsid w:val="007D5385"/>
    <w:rsid w:val="007D5836"/>
    <w:rsid w:val="007E24C1"/>
    <w:rsid w:val="007E6D6D"/>
    <w:rsid w:val="007F34B6"/>
    <w:rsid w:val="00815871"/>
    <w:rsid w:val="008213C7"/>
    <w:rsid w:val="008215FB"/>
    <w:rsid w:val="00834BBE"/>
    <w:rsid w:val="00837DD6"/>
    <w:rsid w:val="0084108F"/>
    <w:rsid w:val="00841452"/>
    <w:rsid w:val="008417D4"/>
    <w:rsid w:val="00843F32"/>
    <w:rsid w:val="00845B06"/>
    <w:rsid w:val="00846AC0"/>
    <w:rsid w:val="00855B28"/>
    <w:rsid w:val="00860B92"/>
    <w:rsid w:val="008728E0"/>
    <w:rsid w:val="00872DEB"/>
    <w:rsid w:val="008946A7"/>
    <w:rsid w:val="008C5B5A"/>
    <w:rsid w:val="008D0859"/>
    <w:rsid w:val="008D1BA1"/>
    <w:rsid w:val="008D5719"/>
    <w:rsid w:val="008D688B"/>
    <w:rsid w:val="008E6D8A"/>
    <w:rsid w:val="008F16D6"/>
    <w:rsid w:val="008F7133"/>
    <w:rsid w:val="0090151A"/>
    <w:rsid w:val="00904E56"/>
    <w:rsid w:val="00910F21"/>
    <w:rsid w:val="00917A6D"/>
    <w:rsid w:val="009301E1"/>
    <w:rsid w:val="009305AB"/>
    <w:rsid w:val="0093450D"/>
    <w:rsid w:val="0093791B"/>
    <w:rsid w:val="00937E59"/>
    <w:rsid w:val="00940586"/>
    <w:rsid w:val="009535A2"/>
    <w:rsid w:val="0096397B"/>
    <w:rsid w:val="00963D00"/>
    <w:rsid w:val="00980D1A"/>
    <w:rsid w:val="009812D0"/>
    <w:rsid w:val="00983D0D"/>
    <w:rsid w:val="00990573"/>
    <w:rsid w:val="009A3B18"/>
    <w:rsid w:val="009A3EB0"/>
    <w:rsid w:val="009A6788"/>
    <w:rsid w:val="009B70AA"/>
    <w:rsid w:val="009C219F"/>
    <w:rsid w:val="009C7124"/>
    <w:rsid w:val="009D2382"/>
    <w:rsid w:val="009D35E5"/>
    <w:rsid w:val="009D3C68"/>
    <w:rsid w:val="009D6553"/>
    <w:rsid w:val="009E46A3"/>
    <w:rsid w:val="009E6B0A"/>
    <w:rsid w:val="009E6D76"/>
    <w:rsid w:val="00A040AB"/>
    <w:rsid w:val="00A04938"/>
    <w:rsid w:val="00A2586B"/>
    <w:rsid w:val="00A262B2"/>
    <w:rsid w:val="00A27CB9"/>
    <w:rsid w:val="00A33572"/>
    <w:rsid w:val="00A3358F"/>
    <w:rsid w:val="00A33F88"/>
    <w:rsid w:val="00A45336"/>
    <w:rsid w:val="00A4675B"/>
    <w:rsid w:val="00A54531"/>
    <w:rsid w:val="00A57134"/>
    <w:rsid w:val="00A624AF"/>
    <w:rsid w:val="00A644E8"/>
    <w:rsid w:val="00A748D7"/>
    <w:rsid w:val="00A767D1"/>
    <w:rsid w:val="00A807C5"/>
    <w:rsid w:val="00A817D7"/>
    <w:rsid w:val="00A81919"/>
    <w:rsid w:val="00AA18D6"/>
    <w:rsid w:val="00AA2C78"/>
    <w:rsid w:val="00AB360A"/>
    <w:rsid w:val="00AB39AE"/>
    <w:rsid w:val="00AB3C05"/>
    <w:rsid w:val="00AB4F24"/>
    <w:rsid w:val="00AB7A68"/>
    <w:rsid w:val="00AC01BB"/>
    <w:rsid w:val="00AC2DC0"/>
    <w:rsid w:val="00AC3732"/>
    <w:rsid w:val="00AC5DDD"/>
    <w:rsid w:val="00AE38E3"/>
    <w:rsid w:val="00AE3E72"/>
    <w:rsid w:val="00AE7D79"/>
    <w:rsid w:val="00AF63C2"/>
    <w:rsid w:val="00B01E04"/>
    <w:rsid w:val="00B01FD2"/>
    <w:rsid w:val="00B04C01"/>
    <w:rsid w:val="00B0575C"/>
    <w:rsid w:val="00B11A1A"/>
    <w:rsid w:val="00B1446E"/>
    <w:rsid w:val="00B175AE"/>
    <w:rsid w:val="00B2060D"/>
    <w:rsid w:val="00B27B5F"/>
    <w:rsid w:val="00B3051B"/>
    <w:rsid w:val="00B34E64"/>
    <w:rsid w:val="00B375CB"/>
    <w:rsid w:val="00B37C86"/>
    <w:rsid w:val="00B40E69"/>
    <w:rsid w:val="00B40FFA"/>
    <w:rsid w:val="00B44744"/>
    <w:rsid w:val="00B4628B"/>
    <w:rsid w:val="00B50C65"/>
    <w:rsid w:val="00B5216E"/>
    <w:rsid w:val="00B82A73"/>
    <w:rsid w:val="00B900EB"/>
    <w:rsid w:val="00B905C9"/>
    <w:rsid w:val="00B940F8"/>
    <w:rsid w:val="00B955B2"/>
    <w:rsid w:val="00BA041F"/>
    <w:rsid w:val="00BA5DEC"/>
    <w:rsid w:val="00BB0B07"/>
    <w:rsid w:val="00BC2674"/>
    <w:rsid w:val="00BC392D"/>
    <w:rsid w:val="00BD3354"/>
    <w:rsid w:val="00BE0CC2"/>
    <w:rsid w:val="00BE6682"/>
    <w:rsid w:val="00BE79CC"/>
    <w:rsid w:val="00BF376D"/>
    <w:rsid w:val="00BF76B2"/>
    <w:rsid w:val="00C03762"/>
    <w:rsid w:val="00C0603A"/>
    <w:rsid w:val="00C06C64"/>
    <w:rsid w:val="00C07A50"/>
    <w:rsid w:val="00C211A7"/>
    <w:rsid w:val="00C26CDE"/>
    <w:rsid w:val="00C3253E"/>
    <w:rsid w:val="00C35DB3"/>
    <w:rsid w:val="00C402B4"/>
    <w:rsid w:val="00C4336C"/>
    <w:rsid w:val="00C62337"/>
    <w:rsid w:val="00C6588E"/>
    <w:rsid w:val="00C67D7A"/>
    <w:rsid w:val="00C72648"/>
    <w:rsid w:val="00C73F6E"/>
    <w:rsid w:val="00C77EF5"/>
    <w:rsid w:val="00C8175F"/>
    <w:rsid w:val="00C8338F"/>
    <w:rsid w:val="00C92725"/>
    <w:rsid w:val="00C973BA"/>
    <w:rsid w:val="00CA0984"/>
    <w:rsid w:val="00CA5D77"/>
    <w:rsid w:val="00CB07AB"/>
    <w:rsid w:val="00CB5507"/>
    <w:rsid w:val="00CF589D"/>
    <w:rsid w:val="00CF7F50"/>
    <w:rsid w:val="00D10183"/>
    <w:rsid w:val="00D11631"/>
    <w:rsid w:val="00D14256"/>
    <w:rsid w:val="00D20AE0"/>
    <w:rsid w:val="00D2267C"/>
    <w:rsid w:val="00D22F99"/>
    <w:rsid w:val="00D3228E"/>
    <w:rsid w:val="00D4168B"/>
    <w:rsid w:val="00D423A1"/>
    <w:rsid w:val="00D52CCE"/>
    <w:rsid w:val="00D53A19"/>
    <w:rsid w:val="00D552C5"/>
    <w:rsid w:val="00D61E6E"/>
    <w:rsid w:val="00D636D2"/>
    <w:rsid w:val="00D637FF"/>
    <w:rsid w:val="00D66B27"/>
    <w:rsid w:val="00D729FD"/>
    <w:rsid w:val="00D73DED"/>
    <w:rsid w:val="00D77B03"/>
    <w:rsid w:val="00D77B74"/>
    <w:rsid w:val="00DA4F2E"/>
    <w:rsid w:val="00DB7C94"/>
    <w:rsid w:val="00DC1506"/>
    <w:rsid w:val="00DC399A"/>
    <w:rsid w:val="00DD20E2"/>
    <w:rsid w:val="00DD2ECE"/>
    <w:rsid w:val="00DE5ECC"/>
    <w:rsid w:val="00E07CBD"/>
    <w:rsid w:val="00E10102"/>
    <w:rsid w:val="00E12FCB"/>
    <w:rsid w:val="00E16945"/>
    <w:rsid w:val="00E30B84"/>
    <w:rsid w:val="00E3180B"/>
    <w:rsid w:val="00E36C7B"/>
    <w:rsid w:val="00E41A73"/>
    <w:rsid w:val="00E4313A"/>
    <w:rsid w:val="00E603FD"/>
    <w:rsid w:val="00E82434"/>
    <w:rsid w:val="00E9712B"/>
    <w:rsid w:val="00EA1331"/>
    <w:rsid w:val="00EA2CF0"/>
    <w:rsid w:val="00EA3299"/>
    <w:rsid w:val="00EA4618"/>
    <w:rsid w:val="00EA4CDB"/>
    <w:rsid w:val="00EA795D"/>
    <w:rsid w:val="00ED092D"/>
    <w:rsid w:val="00ED19D4"/>
    <w:rsid w:val="00ED1CA4"/>
    <w:rsid w:val="00ED59CB"/>
    <w:rsid w:val="00ED7BFA"/>
    <w:rsid w:val="00EE5F27"/>
    <w:rsid w:val="00EF135C"/>
    <w:rsid w:val="00EF1DFA"/>
    <w:rsid w:val="00F04BAC"/>
    <w:rsid w:val="00F05B35"/>
    <w:rsid w:val="00F05C63"/>
    <w:rsid w:val="00F072ED"/>
    <w:rsid w:val="00F207C3"/>
    <w:rsid w:val="00F22232"/>
    <w:rsid w:val="00F2778F"/>
    <w:rsid w:val="00F31AE1"/>
    <w:rsid w:val="00F40AB7"/>
    <w:rsid w:val="00F41847"/>
    <w:rsid w:val="00F4199C"/>
    <w:rsid w:val="00F43FF8"/>
    <w:rsid w:val="00F523C6"/>
    <w:rsid w:val="00F57D6F"/>
    <w:rsid w:val="00F60CDA"/>
    <w:rsid w:val="00F64F70"/>
    <w:rsid w:val="00F756A6"/>
    <w:rsid w:val="00F77B7C"/>
    <w:rsid w:val="00F84FDE"/>
    <w:rsid w:val="00F856BB"/>
    <w:rsid w:val="00F87D4A"/>
    <w:rsid w:val="00F90862"/>
    <w:rsid w:val="00F96298"/>
    <w:rsid w:val="00F97E3B"/>
    <w:rsid w:val="00FA311F"/>
    <w:rsid w:val="00FA4476"/>
    <w:rsid w:val="00FA476A"/>
    <w:rsid w:val="00FB2899"/>
    <w:rsid w:val="00FB31B7"/>
    <w:rsid w:val="00FB57B8"/>
    <w:rsid w:val="00FB61DE"/>
    <w:rsid w:val="00FC0369"/>
    <w:rsid w:val="00FC644B"/>
    <w:rsid w:val="00FC6FD0"/>
    <w:rsid w:val="00FD01E8"/>
    <w:rsid w:val="00FD314E"/>
    <w:rsid w:val="00FD6F9E"/>
    <w:rsid w:val="00FD77EB"/>
    <w:rsid w:val="00FE3D7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489BF5AD"/>
  <w15:docId w15:val="{05E53294-F30F-4E30-B82A-B7D361ADF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7274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72745"/>
    <w:rPr>
      <w:rFonts w:ascii="Tahoma" w:hAnsi="Tahoma" w:cs="Tahoma"/>
      <w:sz w:val="16"/>
      <w:szCs w:val="16"/>
    </w:rPr>
  </w:style>
  <w:style w:type="character" w:styleId="Kommentarzeichen">
    <w:name w:val="annotation reference"/>
    <w:basedOn w:val="Absatz-Standardschriftart"/>
    <w:uiPriority w:val="99"/>
    <w:semiHidden/>
    <w:unhideWhenUsed/>
    <w:rsid w:val="00437357"/>
    <w:rPr>
      <w:sz w:val="16"/>
      <w:szCs w:val="16"/>
    </w:rPr>
  </w:style>
  <w:style w:type="paragraph" w:styleId="Kommentartext">
    <w:name w:val="annotation text"/>
    <w:basedOn w:val="Standard"/>
    <w:link w:val="KommentartextZchn"/>
    <w:uiPriority w:val="99"/>
    <w:semiHidden/>
    <w:unhideWhenUsed/>
    <w:rsid w:val="0043735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7357"/>
    <w:rPr>
      <w:sz w:val="20"/>
      <w:szCs w:val="20"/>
    </w:rPr>
  </w:style>
  <w:style w:type="paragraph" w:styleId="Kommentarthema">
    <w:name w:val="annotation subject"/>
    <w:basedOn w:val="Kommentartext"/>
    <w:next w:val="Kommentartext"/>
    <w:link w:val="KommentarthemaZchn"/>
    <w:uiPriority w:val="99"/>
    <w:semiHidden/>
    <w:unhideWhenUsed/>
    <w:rsid w:val="00437357"/>
    <w:rPr>
      <w:b/>
      <w:bCs/>
    </w:rPr>
  </w:style>
  <w:style w:type="character" w:customStyle="1" w:styleId="KommentarthemaZchn">
    <w:name w:val="Kommentarthema Zchn"/>
    <w:basedOn w:val="KommentartextZchn"/>
    <w:link w:val="Kommentarthema"/>
    <w:uiPriority w:val="99"/>
    <w:semiHidden/>
    <w:rsid w:val="00437357"/>
    <w:rPr>
      <w:b/>
      <w:bCs/>
      <w:sz w:val="20"/>
      <w:szCs w:val="20"/>
    </w:rPr>
  </w:style>
  <w:style w:type="character" w:styleId="Hyperlink">
    <w:name w:val="Hyperlink"/>
    <w:basedOn w:val="Absatz-Standardschriftart"/>
    <w:uiPriority w:val="99"/>
    <w:unhideWhenUsed/>
    <w:rsid w:val="00F756A6"/>
    <w:rPr>
      <w:color w:val="0000FF" w:themeColor="hyperlink"/>
      <w:u w:val="single"/>
    </w:rPr>
  </w:style>
  <w:style w:type="paragraph" w:styleId="Kopfzeile">
    <w:name w:val="header"/>
    <w:basedOn w:val="Standard"/>
    <w:link w:val="KopfzeileZchn"/>
    <w:uiPriority w:val="99"/>
    <w:semiHidden/>
    <w:unhideWhenUsed/>
    <w:rsid w:val="0065292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65292F"/>
  </w:style>
  <w:style w:type="paragraph" w:styleId="Fuzeile">
    <w:name w:val="footer"/>
    <w:basedOn w:val="Standard"/>
    <w:link w:val="FuzeileZchn"/>
    <w:uiPriority w:val="99"/>
    <w:semiHidden/>
    <w:unhideWhenUsed/>
    <w:rsid w:val="0065292F"/>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65292F"/>
  </w:style>
  <w:style w:type="paragraph" w:customStyle="1" w:styleId="Default">
    <w:name w:val="Default"/>
    <w:rsid w:val="000C323D"/>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59"/>
    <w:rsid w:val="00A27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75F26"/>
    <w:pPr>
      <w:spacing w:after="0" w:line="240" w:lineRule="auto"/>
      <w:ind w:left="720"/>
    </w:pPr>
    <w:rPr>
      <w:rFonts w:ascii="Calibri" w:eastAsiaTheme="minorHAnsi" w:hAnsi="Calibri" w:cs="Times New Roman"/>
      <w:lang w:eastAsia="en-US"/>
    </w:rPr>
  </w:style>
  <w:style w:type="character" w:customStyle="1" w:styleId="NichtaufgelsteErwhnung1">
    <w:name w:val="Nicht aufgelöste Erwähnung1"/>
    <w:basedOn w:val="Absatz-Standardschriftart"/>
    <w:uiPriority w:val="99"/>
    <w:semiHidden/>
    <w:unhideWhenUsed/>
    <w:rsid w:val="00C67D7A"/>
    <w:rPr>
      <w:color w:val="605E5C"/>
      <w:shd w:val="clear" w:color="auto" w:fill="E1DFDD"/>
    </w:rPr>
  </w:style>
  <w:style w:type="paragraph" w:customStyle="1" w:styleId="EKWLauftext">
    <w:name w:val="EKW_Lauftext"/>
    <w:basedOn w:val="Standard"/>
    <w:link w:val="EKWLauftextZchn"/>
    <w:uiPriority w:val="4"/>
    <w:qFormat/>
    <w:rsid w:val="005251EB"/>
    <w:pPr>
      <w:spacing w:after="0" w:line="260" w:lineRule="exact"/>
      <w:ind w:left="658"/>
    </w:pPr>
    <w:rPr>
      <w:rFonts w:ascii="Arial" w:hAnsi="Arial"/>
      <w:sz w:val="20"/>
      <w:szCs w:val="24"/>
      <w:lang w:eastAsia="ja-JP"/>
    </w:rPr>
  </w:style>
  <w:style w:type="character" w:customStyle="1" w:styleId="EKWLauftextZchn">
    <w:name w:val="EKW_Lauftext Zchn"/>
    <w:basedOn w:val="Absatz-Standardschriftart"/>
    <w:link w:val="EKWLauftext"/>
    <w:uiPriority w:val="4"/>
    <w:rsid w:val="005251EB"/>
    <w:rPr>
      <w:rFonts w:ascii="Arial" w:hAnsi="Arial"/>
      <w:sz w:val="20"/>
      <w:szCs w:val="24"/>
      <w:lang w:eastAsia="ja-JP"/>
    </w:rPr>
  </w:style>
  <w:style w:type="paragraph" w:styleId="Textkrper-Zeileneinzug">
    <w:name w:val="Body Text Indent"/>
    <w:basedOn w:val="Standard"/>
    <w:link w:val="Textkrper-ZeileneinzugZchn"/>
    <w:semiHidden/>
    <w:rsid w:val="00FB61DE"/>
    <w:pPr>
      <w:spacing w:after="0" w:line="240" w:lineRule="auto"/>
      <w:ind w:left="1418"/>
    </w:pPr>
    <w:rPr>
      <w:rFonts w:ascii="Arial" w:eastAsia="Times New Roman" w:hAnsi="Arial" w:cs="Times New Roman"/>
      <w:szCs w:val="20"/>
      <w:lang w:eastAsia="de-DE"/>
    </w:rPr>
  </w:style>
  <w:style w:type="character" w:customStyle="1" w:styleId="Textkrper-ZeileneinzugZchn">
    <w:name w:val="Textkörper-Zeileneinzug Zchn"/>
    <w:basedOn w:val="Absatz-Standardschriftart"/>
    <w:link w:val="Textkrper-Zeileneinzug"/>
    <w:semiHidden/>
    <w:rsid w:val="00FB61DE"/>
    <w:rPr>
      <w:rFonts w:ascii="Arial" w:eastAsia="Times New Roman" w:hAnsi="Arial" w:cs="Times New Roman"/>
      <w:szCs w:val="20"/>
      <w:lang w:eastAsia="de-DE"/>
    </w:rPr>
  </w:style>
  <w:style w:type="character" w:styleId="NichtaufgelsteErwhnung">
    <w:name w:val="Unresolved Mention"/>
    <w:basedOn w:val="Absatz-Standardschriftart"/>
    <w:uiPriority w:val="99"/>
    <w:semiHidden/>
    <w:unhideWhenUsed/>
    <w:rsid w:val="00EA4C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700020">
      <w:bodyDiv w:val="1"/>
      <w:marLeft w:val="0"/>
      <w:marRight w:val="0"/>
      <w:marTop w:val="0"/>
      <w:marBottom w:val="0"/>
      <w:divBdr>
        <w:top w:val="none" w:sz="0" w:space="0" w:color="auto"/>
        <w:left w:val="none" w:sz="0" w:space="0" w:color="auto"/>
        <w:bottom w:val="none" w:sz="0" w:space="0" w:color="auto"/>
        <w:right w:val="none" w:sz="0" w:space="0" w:color="auto"/>
      </w:divBdr>
    </w:div>
    <w:div w:id="639502690">
      <w:bodyDiv w:val="1"/>
      <w:marLeft w:val="0"/>
      <w:marRight w:val="0"/>
      <w:marTop w:val="0"/>
      <w:marBottom w:val="0"/>
      <w:divBdr>
        <w:top w:val="none" w:sz="0" w:space="0" w:color="auto"/>
        <w:left w:val="none" w:sz="0" w:space="0" w:color="auto"/>
        <w:bottom w:val="none" w:sz="0" w:space="0" w:color="auto"/>
        <w:right w:val="none" w:sz="0" w:space="0" w:color="auto"/>
      </w:divBdr>
    </w:div>
    <w:div w:id="828637577">
      <w:bodyDiv w:val="1"/>
      <w:marLeft w:val="0"/>
      <w:marRight w:val="0"/>
      <w:marTop w:val="0"/>
      <w:marBottom w:val="0"/>
      <w:divBdr>
        <w:top w:val="none" w:sz="0" w:space="0" w:color="auto"/>
        <w:left w:val="none" w:sz="0" w:space="0" w:color="auto"/>
        <w:bottom w:val="none" w:sz="0" w:space="0" w:color="auto"/>
        <w:right w:val="none" w:sz="0" w:space="0" w:color="auto"/>
      </w:divBdr>
    </w:div>
    <w:div w:id="151364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kwstrom.ch/news"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08356-A7BF-4E0F-99F2-B4D3E99A8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2279</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Kantonale Verwaltung Graubünden</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dc:creator>
  <cp:lastModifiedBy>Seraina Kuntner</cp:lastModifiedBy>
  <cp:revision>95</cp:revision>
  <cp:lastPrinted>2022-09-20T09:05:00Z</cp:lastPrinted>
  <dcterms:created xsi:type="dcterms:W3CDTF">2017-09-21T12:50:00Z</dcterms:created>
  <dcterms:modified xsi:type="dcterms:W3CDTF">2023-12-15T14:38:00Z</dcterms:modified>
</cp:coreProperties>
</file>